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pStyle w:val="Heading1"/>
        <w:spacing w:lineRule="auto"/>
      </w:pPr>
      <w:r>
        <w:rPr/>
        <w:t xml:space="preserve">自动控制理论AI+数智平台 - 学生使用指南</w:t>
      </w:r>
    </w:p>
    <w:p>
      <w:pPr>
        <w:pStyle w:val="Heading2"/>
        <w:spacing w:lineRule="auto"/>
      </w:pPr>
      <w:r>
        <w:rPr/>
        <w:t xml:space="preserve">一、平台访问</w:t>
      </w:r>
    </w:p>
    <w:p>
      <w:pPr>
        <w:spacing w:lineRule="auto"/>
      </w:pPr>
      <w:r>
        <w:rPr>
          <w:b/>
        </w:rPr>
        <w:t xml:space="preserve">平台地址</w:t>
      </w:r>
      <w:r>
        <w:rPr/>
        <w:t xml:space="preserve">: http://182.148.54.29:7860/</w:t>
      </w:r>
    </w:p>
    <w:p>
      <w:pPr>
        <w:spacing w:lineRule="auto"/>
      </w:pPr>
      <w:r>
        <w:rPr>
          <w:b/>
        </w:rPr>
        <w:t xml:space="preserve">推荐浏览器</w:t>
      </w:r>
      <w:r>
        <w:rPr/>
        <w:t xml:space="preserve">: Chrome、Edge 或 Firefox 最新版本</w:t>
      </w:r>
    </w:p>
    <w:p>
      <w:pPr>
        <w:pStyle w:val="Heading2"/>
        <w:spacing w:lineRule="auto"/>
      </w:pPr>
      <w:r>
        <w:rPr/>
        <w:t xml:space="preserve">二、平台功能简介</w:t>
      </w:r>
    </w:p>
    <w:p>
      <w:pPr>
        <w:spacing w:lineRule="auto"/>
      </w:pPr>
      <w:r>
        <w:rPr/>
        <w:t xml:space="preserve">本平台是《自动控制理论》课程的配套学习工具，提供四大核心功能：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时域分析</w:t>
      </w:r>
      <w:r>
        <w:rPr/>
        <w:t xml:space="preserve"> - 分析系统的阶跃响应和脉冲响应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频域分析</w:t>
      </w:r>
      <w:r>
        <w:rPr/>
        <w:t xml:space="preserve"> - 绘制Bode图和Nyquist图，分析系统稳定性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根轨迹分析</w:t>
      </w:r>
      <w:r>
        <w:rPr/>
        <w:t xml:space="preserve"> - 观察增益变化对系统极点的影响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AI智能问答</w:t>
      </w:r>
      <w:r>
        <w:rPr/>
        <w:t xml:space="preserve"> - 24小时在线的自动控制理论助教</w:t>
      </w:r>
    </w:p>
    <w:p>
      <w:pPr>
        <w:pStyle w:val="Heading2"/>
        <w:spacing w:lineRule="auto"/>
      </w:pPr>
      <w:r>
        <w:rPr/>
        <w:t xml:space="preserve">三、详细使用教程</w:t>
      </w:r>
    </w:p>
    <w:p>
      <w:pPr>
        <w:pStyle w:val="Heading3"/>
        <w:spacing w:lineRule="auto"/>
      </w:pPr>
      <w:r>
        <w:rPr/>
        <w:t xml:space="preserve">3.1 时域分析</w:t>
      </w:r>
    </w:p>
    <w:p>
      <w:pPr>
        <w:pStyle w:val="Heading4"/>
        <w:spacing w:lineRule="auto"/>
      </w:pPr>
      <w:r>
        <w:rPr/>
        <w:t xml:space="preserve">3.1.1 功能说明</w:t>
      </w:r>
    </w:p>
    <w:p>
      <w:pPr>
        <w:spacing w:lineRule="auto"/>
      </w:pPr>
      <w:r>
        <w:rPr/>
        <w:t xml:space="preserve">输入系统的传递函数，查看系统的时域响应特性。</w:t>
      </w:r>
    </w:p>
    <w:p>
      <w:pPr>
        <w:pStyle w:val="Heading4"/>
        <w:spacing w:lineRule="auto"/>
      </w:pPr>
      <w:r>
        <w:rPr/>
        <w:t xml:space="preserve">3.1.2 使用步骤</w:t>
      </w:r>
    </w:p>
    <w:p>
      <w:pPr>
        <w:numPr>
          <w:ilvl w:val="0"/>
          <w:numId w:val="2"/>
        </w:numPr>
        <w:spacing w:lineRule="auto"/>
      </w:pPr>
      <w:r>
        <w:rPr/>
        <w:t xml:space="preserve">点击顶部"时域分析"标签页</w:t>
      </w:r>
    </w:p>
    <w:p>
      <w:pPr>
        <w:numPr>
          <w:ilvl w:val="0"/>
          <w:numId w:val="2"/>
        </w:numPr>
        <w:spacing w:lineRule="auto"/>
      </w:pPr>
      <w:r>
        <w:rPr/>
        <w:t xml:space="preserve">在左侧输入框中输入： </w:t>
      </w:r>
    </w:p>
    <w:p>
      <w:pPr>
        <w:numPr>
          <w:ilvl w:val="1"/>
          <w:numId w:val="3"/>
        </w:numPr>
        <w:spacing w:lineRule="auto"/>
      </w:pPr>
      <w:r>
        <w:rPr>
          <w:b/>
        </w:rPr>
        <w:t xml:space="preserve">分子系数</w:t>
      </w:r>
      <w:r>
        <w:rPr/>
        <w:t xml:space="preserve">：例如 </w:t>
      </w:r>
      <w:r>
        <w:rPr/>
        <w:t xml:space="preserve">1</w:t>
      </w:r>
      <w:r>
        <w:rPr/>
        <w:t xml:space="preserve"> 或 </w:t>
      </w:r>
      <w:r>
        <w:rPr/>
        <w:t xml:space="preserve">1,2,3</w:t>
      </w:r>
      <w:r>
        <w:rPr/>
        <w:t xml:space="preserve">（用逗号分隔）</w:t>
      </w:r>
    </w:p>
    <w:p>
      <w:pPr>
        <w:numPr>
          <w:ilvl w:val="1"/>
          <w:numId w:val="3"/>
        </w:numPr>
        <w:spacing w:lineRule="auto"/>
      </w:pPr>
      <w:r>
        <w:rPr>
          <w:b/>
        </w:rPr>
        <w:t xml:space="preserve">分母系数</w:t>
      </w:r>
      <w:r>
        <w:rPr/>
        <w:t xml:space="preserve">：例如 </w:t>
      </w:r>
      <w:r>
        <w:rPr/>
        <w:t xml:space="preserve">1,6,11,6</w:t>
      </w:r>
      <w:r>
        <w:rPr/>
        <w:t xml:space="preserve">（从最高次项到常数项）</w:t>
      </w:r>
    </w:p>
    <w:p>
      <w:pPr>
        <w:numPr>
          <w:ilvl w:val="0"/>
          <w:numId w:val="2"/>
        </w:numPr>
        <w:spacing w:lineRule="auto"/>
      </w:pPr>
      <w:r>
        <w:rPr/>
        <w:t xml:space="preserve">点击"显示传递函数"按钮查看数学公式</w:t>
      </w:r>
    </w:p>
    <w:p>
      <w:pPr>
        <w:numPr>
          <w:ilvl w:val="0"/>
          <w:numId w:val="2"/>
        </w:numPr>
        <w:spacing w:lineRule="auto"/>
      </w:pPr>
      <w:r>
        <w:rPr/>
        <w:t xml:space="preserve">点击"开始分析"按钮生成响应曲线</w:t>
      </w:r>
    </w:p>
    <w:p>
      <w:pPr>
        <w:pStyle w:val="Heading4"/>
        <w:spacing w:lineRule="auto"/>
      </w:pPr>
      <w:r>
        <w:rPr/>
        <w:t xml:space="preserve">3.1.3 输出结果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左图</w:t>
      </w:r>
      <w:r>
        <w:rPr/>
        <w:t xml:space="preserve">：单位阶跃响应曲线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右图</w:t>
      </w:r>
      <w:r>
        <w:rPr/>
        <w:t xml:space="preserve">：单位脉冲响应曲线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性能指标</w:t>
      </w:r>
      <w:r>
        <w:rPr/>
        <w:t xml:space="preserve">：上升时间、峰值时间、超调量、调节时间等</w:t>
      </w:r>
    </w:p>
    <w:p>
      <w:pPr>
        <w:pStyle w:val="Heading4"/>
        <w:spacing w:lineRule="auto"/>
      </w:pPr>
      <w:r>
        <w:rPr/>
        <w:t xml:space="preserve">3.1.4 示例输入</w:t>
      </w:r>
    </w:p>
    <w:p>
      <w:pPr>
        <w:spacing w:lineRule="auto"/>
      </w:pPr>
      <w:r>
        <w:rPr>
          <w:rFonts w:ascii="Courier" w:hAnsi="Courier"/>
        </w:rPr>
        <w:t xml:space="preserve">分子系数: 1 分母系数: 1,2,1 </w:t>
      </w:r>
    </w:p>
    <w:p>
      <w:pPr>
        <w:spacing w:lineRule="auto"/>
      </w:pPr>
      <w:r>
        <w:rPr/>
        <w:t xml:space="preserve">这是一个典型的二阶系统：</w:t>
      </w:r>
      <w:r>
        <w:rPr/>
        <w:t xml:space="preserve">G</w:t>
      </w:r>
      <w:r>
        <w:rPr/>
        <w:t xml:space="preserve">(</w:t>
      </w:r>
      <w:r>
        <w:rPr/>
        <w:t xml:space="preserve">s</w:t>
      </w:r>
      <w:r>
        <w:rPr/>
        <w:t xml:space="preserve">)</w:t>
      </w:r>
      <w:r>
        <w:rPr/>
        <w:t xml:space="preserve">=</w:t>
      </w:r>
      <w:r>
        <w:rPr/>
        <w:t xml:space="preserve">1</w:t>
      </w:r>
      <w:r>
        <w:rPr/>
        <w:t xml:space="preserve">s</w:t>
      </w:r>
      <w:r>
        <w:rPr/>
        <w:t xml:space="preserve">2</w:t>
      </w:r>
      <w:r>
        <w:rPr/>
        <w:t xml:space="preserve">+</w:t>
      </w:r>
      <w:r>
        <w:rPr/>
        <w:t xml:space="preserve">2</w:t>
      </w:r>
      <w:r>
        <w:rPr/>
        <w:t xml:space="preserve">s</w:t>
      </w:r>
      <w:r>
        <w:rPr/>
        <w:t xml:space="preserve">+</w:t>
      </w:r>
      <w:r>
        <w:rPr/>
        <w:t xml:space="preserve">1</w:t>
      </w:r>
      <w:r>
        <w:rPr/>
        <w:t xml:space="preserve">G(s) = \frac{1}{s^2+2s+1}</w:t>
      </w:r>
      <w:r>
        <w:rPr/>
        <w:t xml:space="preserve">G</w:t>
      </w:r>
      <w:r>
        <w:rPr/>
        <w:t xml:space="preserve">(</w:t>
      </w:r>
      <w:r>
        <w:rPr/>
        <w:t xml:space="preserve">s</w:t>
      </w:r>
      <w:r>
        <w:rPr/>
        <w:t xml:space="preserve">)</w:t>
      </w:r>
      <w:r>
        <w:rPr/>
        <w:t xml:space="preserve">=</w:t>
      </w:r>
      <w:r>
        <w:rPr/>
        <w:t xml:space="preserve">s</w:t>
      </w:r>
      <w:r>
        <w:rPr/>
        <w:t xml:space="preserve">2</w:t>
      </w:r>
      <w:r>
        <w:rPr/>
        <w:t xml:space="preserve">+</w:t>
      </w:r>
      <w:r>
        <w:rPr/>
        <w:t xml:space="preserve">2</w:t>
      </w:r>
      <w:r>
        <w:rPr/>
        <w:t xml:space="preserve">s</w:t>
      </w:r>
      <w:r>
        <w:rPr/>
        <w:t xml:space="preserve">+</w:t>
      </w:r>
      <w:r>
        <w:rPr/>
        <w:t xml:space="preserve">1</w:t>
      </w:r>
      <w:r>
        <w:rPr/>
        <w:t xml:space="preserve">1</w:t>
      </w:r>
      <w:r>
        <w:rPr/>
        <w:t xml:space="preserve">​</w:t>
      </w:r>
    </w:p>
    <w:p>
      <w:pPr>
        <w:pStyle w:val="Heading3"/>
        <w:spacing w:lineRule="auto"/>
      </w:pPr>
      <w:r>
        <w:rPr/>
        <w:t xml:space="preserve">3.2 频域分析</w:t>
      </w:r>
    </w:p>
    <w:p>
      <w:pPr>
        <w:pStyle w:val="Heading4"/>
        <w:spacing w:lineRule="auto"/>
      </w:pPr>
      <w:r>
        <w:rPr/>
        <w:t xml:space="preserve">3.2.1 功能说明</w:t>
      </w:r>
    </w:p>
    <w:p>
      <w:pPr>
        <w:spacing w:lineRule="auto"/>
      </w:pPr>
      <w:r>
        <w:rPr/>
        <w:t xml:space="preserve">通过Bode图和Nyquist图分析系统的频率特性和稳定性。</w:t>
      </w:r>
    </w:p>
    <w:p>
      <w:pPr>
        <w:pStyle w:val="Heading4"/>
        <w:spacing w:lineRule="auto"/>
      </w:pPr>
      <w:r>
        <w:rPr/>
        <w:t xml:space="preserve">3.2.2 使用步骤</w:t>
      </w:r>
    </w:p>
    <w:p>
      <w:pPr>
        <w:numPr>
          <w:ilvl w:val="0"/>
          <w:numId w:val="5"/>
        </w:numPr>
        <w:spacing w:lineRule="auto"/>
      </w:pPr>
      <w:r>
        <w:rPr/>
        <w:t xml:space="preserve">点击顶部"频域分析"标签页</w:t>
      </w:r>
    </w:p>
    <w:p>
      <w:pPr>
        <w:numPr>
          <w:ilvl w:val="0"/>
          <w:numId w:val="5"/>
        </w:numPr>
        <w:spacing w:lineRule="auto"/>
      </w:pPr>
      <w:r>
        <w:rPr/>
        <w:t xml:space="preserve">输入传递函数的分子和分母系数（同时域分析）</w:t>
      </w:r>
    </w:p>
    <w:p>
      <w:pPr>
        <w:numPr>
          <w:ilvl w:val="0"/>
          <w:numId w:val="5"/>
        </w:numPr>
        <w:spacing w:lineRule="auto"/>
      </w:pPr>
      <w:r>
        <w:rPr/>
        <w:t xml:space="preserve">拖动"对数增益 log₁₀(K)"滑块，调整系统增益</w:t>
      </w:r>
    </w:p>
    <w:p>
      <w:pPr>
        <w:numPr>
          <w:ilvl w:val="0"/>
          <w:numId w:val="5"/>
        </w:numPr>
        <w:spacing w:lineRule="auto"/>
      </w:pPr>
      <w:r>
        <w:rPr/>
        <w:t xml:space="preserve">观察右侧的Bode图和Nyquist图实时变化</w:t>
      </w:r>
    </w:p>
    <w:p>
      <w:pPr>
        <w:pStyle w:val="Heading4"/>
        <w:spacing w:lineRule="auto"/>
      </w:pPr>
      <w:r>
        <w:rPr/>
        <w:t xml:space="preserve">3.2.3 输出结果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Bode图</w:t>
      </w:r>
      <w:r>
        <w:rPr/>
        <w:t xml:space="preserve">：幅频特性和相频特性曲线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Nyquist图</w:t>
      </w:r>
      <w:r>
        <w:rPr/>
        <w:t xml:space="preserve">：极坐标表示的频率响应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稳定裕度</w:t>
      </w:r>
      <w:r>
        <w:rPr/>
        <w:t xml:space="preserve">：增益裕度(GM)和相角裕度(PM)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稳定性评估</w:t>
      </w:r>
      <w:r>
        <w:rPr/>
        <w:t xml:space="preserve">：系统是否稳定的判断结果</w:t>
      </w:r>
    </w:p>
    <w:p>
      <w:pPr>
        <w:pStyle w:val="Heading4"/>
        <w:spacing w:lineRule="auto"/>
      </w:pPr>
      <w:r>
        <w:rPr/>
        <w:t xml:space="preserve">3.2.4 稳定性判断标准</w:t>
      </w:r>
    </w:p>
    <w:p>
      <w:pPr>
        <w:numPr>
          <w:ilvl w:val="0"/>
          <w:numId w:val="7"/>
        </w:numPr>
        <w:spacing w:lineRule="auto"/>
      </w:pPr>
      <w:r>
        <w:rPr/>
        <w:t xml:space="preserve">GM &gt; 0 dB 且 PM &gt; 0° → </w:t>
      </w:r>
      <w:r>
        <w:rPr>
          <w:b/>
        </w:rPr>
        <w:t xml:space="preserve">系统稳定</w:t>
      </w:r>
    </w:p>
    <w:p>
      <w:pPr>
        <w:numPr>
          <w:ilvl w:val="0"/>
          <w:numId w:val="7"/>
        </w:numPr>
        <w:spacing w:lineRule="auto"/>
      </w:pPr>
      <w:r>
        <w:rPr/>
        <w:t xml:space="preserve">GM &lt; 0 dB 或 PM &lt; 0° → </w:t>
      </w:r>
      <w:r>
        <w:rPr>
          <w:b/>
        </w:rPr>
        <w:t xml:space="preserve">系统不稳定</w:t>
      </w:r>
    </w:p>
    <w:p>
      <w:pPr>
        <w:pStyle w:val="Heading3"/>
        <w:spacing w:lineRule="auto"/>
      </w:pPr>
      <w:r>
        <w:rPr/>
        <w:t xml:space="preserve">3.3 根轨迹分析</w:t>
      </w:r>
    </w:p>
    <w:p>
      <w:pPr>
        <w:pStyle w:val="Heading4"/>
        <w:spacing w:lineRule="auto"/>
      </w:pPr>
      <w:r>
        <w:rPr/>
        <w:t xml:space="preserve">3.3.1 功能说明</w:t>
      </w:r>
    </w:p>
    <w:p>
      <w:pPr>
        <w:spacing w:lineRule="auto"/>
      </w:pPr>
      <w:r>
        <w:rPr/>
        <w:t xml:space="preserve">观察增益K从0到∞变化时，闭环极点在s平面上的移动轨迹。</w:t>
      </w:r>
    </w:p>
    <w:p>
      <w:pPr>
        <w:pStyle w:val="Heading4"/>
        <w:spacing w:lineRule="auto"/>
      </w:pPr>
      <w:r>
        <w:rPr/>
        <w:t xml:space="preserve">3.3.2 使用步骤</w:t>
      </w:r>
    </w:p>
    <w:p>
      <w:pPr>
        <w:numPr>
          <w:ilvl w:val="0"/>
          <w:numId w:val="8"/>
        </w:numPr>
        <w:spacing w:lineRule="auto"/>
      </w:pPr>
      <w:r>
        <w:rPr/>
        <w:t xml:space="preserve">点击顶部"根轨迹"标签页</w:t>
      </w:r>
    </w:p>
    <w:p>
      <w:pPr>
        <w:numPr>
          <w:ilvl w:val="0"/>
          <w:numId w:val="8"/>
        </w:numPr>
        <w:spacing w:lineRule="auto"/>
      </w:pPr>
      <w:r>
        <w:rPr/>
        <w:t xml:space="preserve">输入开环传递函数的分子和分母系数</w:t>
      </w:r>
    </w:p>
    <w:p>
      <w:pPr>
        <w:numPr>
          <w:ilvl w:val="0"/>
          <w:numId w:val="8"/>
        </w:numPr>
        <w:spacing w:lineRule="auto"/>
      </w:pPr>
      <w:r>
        <w:rPr/>
        <w:t xml:space="preserve">拖动"对数增益 log₁₀(K)"滑块</w:t>
      </w:r>
    </w:p>
    <w:p>
      <w:pPr>
        <w:numPr>
          <w:ilvl w:val="0"/>
          <w:numId w:val="8"/>
        </w:numPr>
        <w:spacing w:lineRule="auto"/>
      </w:pPr>
      <w:r>
        <w:rPr/>
        <w:t xml:space="preserve">观察极点位置的实时变化</w:t>
      </w:r>
    </w:p>
    <w:p>
      <w:pPr>
        <w:pStyle w:val="Heading4"/>
        <w:spacing w:lineRule="auto"/>
      </w:pPr>
      <w:r>
        <w:rPr/>
        <w:t xml:space="preserve">3.3.3 输出结果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根轨迹图</w:t>
      </w:r>
      <w:r>
        <w:rPr/>
        <w:t xml:space="preserve">：蓝色曲线表示极点运动轨迹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当前极点</w:t>
      </w:r>
      <w:r>
        <w:rPr/>
        <w:t xml:space="preserve">：红色×标记表示当前增益K下的闭环极点位置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极点坐标</w:t>
      </w:r>
      <w:r>
        <w:rPr/>
        <w:t xml:space="preserve">：实部和虚部的具体数值</w:t>
      </w:r>
    </w:p>
    <w:p>
      <w:pPr>
        <w:pStyle w:val="Heading4"/>
        <w:spacing w:lineRule="auto"/>
      </w:pPr>
      <w:r>
        <w:rPr/>
        <w:t xml:space="preserve">3.3.4 稳定性判断标准</w:t>
      </w:r>
    </w:p>
    <w:p>
      <w:pPr>
        <w:numPr>
          <w:ilvl w:val="0"/>
          <w:numId w:val="10"/>
        </w:numPr>
        <w:spacing w:lineRule="auto"/>
      </w:pPr>
      <w:r>
        <w:rPr/>
        <w:t xml:space="preserve">极点在左半平面（实部 &lt; 0）→ </w:t>
      </w:r>
      <w:r>
        <w:rPr>
          <w:b/>
        </w:rPr>
        <w:t xml:space="preserve">稳定</w:t>
      </w:r>
    </w:p>
    <w:p>
      <w:pPr>
        <w:numPr>
          <w:ilvl w:val="0"/>
          <w:numId w:val="10"/>
        </w:numPr>
        <w:spacing w:lineRule="auto"/>
      </w:pPr>
      <w:r>
        <w:rPr/>
        <w:t xml:space="preserve">极点在虚轴上（实部 = 0）→ </w:t>
      </w:r>
      <w:r>
        <w:rPr>
          <w:b/>
        </w:rPr>
        <w:t xml:space="preserve">临界稳定</w:t>
      </w:r>
    </w:p>
    <w:p>
      <w:pPr>
        <w:numPr>
          <w:ilvl w:val="0"/>
          <w:numId w:val="10"/>
        </w:numPr>
        <w:spacing w:lineRule="auto"/>
      </w:pPr>
      <w:r>
        <w:rPr/>
        <w:t xml:space="preserve">极点在右半平面（实部 &gt; 0）→ </w:t>
      </w:r>
      <w:r>
        <w:rPr>
          <w:b/>
        </w:rPr>
        <w:t xml:space="preserve">不稳定</w:t>
      </w:r>
    </w:p>
    <w:p>
      <w:pPr>
        <w:pStyle w:val="Heading3"/>
        <w:spacing w:lineRule="auto"/>
      </w:pPr>
      <w:r>
        <w:rPr/>
        <w:t xml:space="preserve">3.4 AI智能问答</w:t>
      </w:r>
    </w:p>
    <w:p>
      <w:pPr>
        <w:pStyle w:val="Heading4"/>
        <w:spacing w:lineRule="auto"/>
      </w:pPr>
      <w:r>
        <w:rPr/>
        <w:t xml:space="preserve">3.4.1 功能说明</w:t>
      </w:r>
    </w:p>
    <w:p>
      <w:pPr>
        <w:spacing w:lineRule="auto"/>
      </w:pPr>
      <w:r>
        <w:rPr/>
        <w:t xml:space="preserve">随时向AI助教提问自动控制理论相关的问题。</w:t>
      </w:r>
    </w:p>
    <w:p>
      <w:pPr>
        <w:pStyle w:val="Heading4"/>
        <w:spacing w:lineRule="auto"/>
      </w:pPr>
      <w:r>
        <w:rPr/>
        <w:t xml:space="preserve">3.4.2 使用步骤</w:t>
      </w:r>
    </w:p>
    <w:p>
      <w:pPr>
        <w:numPr>
          <w:ilvl w:val="0"/>
          <w:numId w:val="11"/>
        </w:numPr>
        <w:spacing w:lineRule="auto"/>
      </w:pPr>
      <w:r>
        <w:rPr/>
        <w:t xml:space="preserve">点击顶部"智能问答"标签页</w:t>
      </w:r>
    </w:p>
    <w:p>
      <w:pPr>
        <w:numPr>
          <w:ilvl w:val="0"/>
          <w:numId w:val="11"/>
        </w:numPr>
        <w:spacing w:lineRule="auto"/>
      </w:pPr>
      <w:r>
        <w:rPr/>
        <w:t xml:space="preserve">在底部输入框输入你的问题</w:t>
      </w:r>
    </w:p>
    <w:p>
      <w:pPr>
        <w:numPr>
          <w:ilvl w:val="0"/>
          <w:numId w:val="11"/>
        </w:numPr>
        <w:spacing w:lineRule="auto"/>
      </w:pPr>
      <w:r>
        <w:rPr/>
        <w:t xml:space="preserve">点击"发送"按钮或按Enter键</w:t>
      </w:r>
    </w:p>
    <w:p>
      <w:pPr>
        <w:numPr>
          <w:ilvl w:val="0"/>
          <w:numId w:val="11"/>
        </w:numPr>
        <w:spacing w:lineRule="auto"/>
      </w:pPr>
      <w:r>
        <w:rPr/>
        <w:t xml:space="preserve">等待AI助教回复（支持LaTeX公式显示）</w:t>
      </w:r>
    </w:p>
    <w:p>
      <w:pPr>
        <w:pStyle w:val="Heading4"/>
        <w:spacing w:lineRule="auto"/>
      </w:pPr>
      <w:r>
        <w:rPr/>
        <w:t xml:space="preserve">3.4.3 可提问的内容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概念解释</w:t>
      </w:r>
      <w:r>
        <w:rPr/>
        <w:t xml:space="preserve">："什么是传递函数？"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公式推导</w:t>
      </w:r>
      <w:r>
        <w:rPr/>
        <w:t xml:space="preserve">："如何计算二阶系统的超调量？"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例题讲解</w:t>
      </w:r>
      <w:r>
        <w:rPr/>
        <w:t xml:space="preserve">："如何用劳斯判据判断稳定性？"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知识点讨论</w:t>
      </w:r>
      <w:r>
        <w:rPr/>
        <w:t xml:space="preserve">："PID控制器的三个参数分别有什么作用？"</w:t>
      </w:r>
    </w:p>
    <w:p>
      <w:pPr>
        <w:pStyle w:val="Heading4"/>
        <w:spacing w:lineRule="auto"/>
      </w:pPr>
      <w:r>
        <w:rPr/>
        <w:t xml:space="preserve">3.4.4 示例问题</w:t>
      </w:r>
    </w:p>
    <w:p>
      <w:pPr>
        <w:spacing w:lineRule="auto"/>
      </w:pPr>
      <w:r>
        <w:rPr>
          <w:rFonts w:ascii="Courier" w:hAnsi="Courier"/>
        </w:rPr>
        <w:t xml:space="preserve">1. 什么是增益裕度和相角裕度？ 2. 如何从根轨迹图判断系统的稳定性？ 3. 解释一下Nyquist稳定判据 4. 二阶系统的阻尼比对响应有什么影响？ </w:t>
      </w:r>
    </w:p>
    <w:p>
      <w:pPr>
        <w:pStyle w:val="Heading2"/>
        <w:spacing w:lineRule="auto"/>
      </w:pPr>
      <w:r>
        <w:rPr/>
        <w:t xml:space="preserve">四、常用传递函数示例</w:t>
      </w:r>
    </w:p>
    <w:p>
      <w:pPr>
        <w:pStyle w:val="Heading3"/>
        <w:spacing w:lineRule="auto"/>
      </w:pPr>
      <w:r>
        <w:rPr/>
        <w:t xml:space="preserve">4.1 一阶系统</w:t>
      </w:r>
    </w:p>
    <w:p>
      <w:pPr>
        <w:spacing w:lineRule="auto"/>
      </w:pPr>
      <w:r>
        <w:rPr>
          <w:rFonts w:ascii="Courier" w:hAnsi="Courier"/>
        </w:rPr>
        <w:t xml:space="preserve">分子: 1 分母: 1,1 </w:t>
      </w:r>
    </w:p>
    <w:p>
      <w:pPr>
        <w:spacing w:lineRule="auto"/>
      </w:pPr>
      <w:r>
        <w:rPr/>
        <w:t xml:space="preserve">传递函数：</w:t>
      </w:r>
      <w:r>
        <w:rPr/>
        <w:t xml:space="preserve">G</w:t>
      </w:r>
      <w:r>
        <w:rPr/>
        <w:t xml:space="preserve">(</w:t>
      </w:r>
      <w:r>
        <w:rPr/>
        <w:t xml:space="preserve">s</w:t>
      </w:r>
      <w:r>
        <w:rPr/>
        <w:t xml:space="preserve">)</w:t>
      </w:r>
      <w:r>
        <w:rPr/>
        <w:t xml:space="preserve">=</w:t>
      </w:r>
      <w:r>
        <w:rPr/>
        <w:t xml:space="preserve">1</w:t>
      </w:r>
      <w:r>
        <w:rPr/>
        <w:t xml:space="preserve">s</w:t>
      </w:r>
      <w:r>
        <w:rPr/>
        <w:t xml:space="preserve">+</w:t>
      </w:r>
      <w:r>
        <w:rPr/>
        <w:t xml:space="preserve">1</w:t>
      </w:r>
      <w:r>
        <w:rPr/>
        <w:t xml:space="preserve">G(s) = \frac{1}{s+1}</w:t>
      </w:r>
      <w:r>
        <w:rPr/>
        <w:t xml:space="preserve">G</w:t>
      </w:r>
      <w:r>
        <w:rPr/>
        <w:t xml:space="preserve">(</w:t>
      </w:r>
      <w:r>
        <w:rPr/>
        <w:t xml:space="preserve">s</w:t>
      </w:r>
      <w:r>
        <w:rPr/>
        <w:t xml:space="preserve">)</w:t>
      </w:r>
      <w:r>
        <w:rPr/>
        <w:t xml:space="preserve">=</w:t>
      </w:r>
      <w:r>
        <w:rPr/>
        <w:t xml:space="preserve">s</w:t>
      </w:r>
      <w:r>
        <w:rPr/>
        <w:t xml:space="preserve">+</w:t>
      </w:r>
      <w:r>
        <w:rPr/>
        <w:t xml:space="preserve">1</w:t>
      </w:r>
      <w:r>
        <w:rPr/>
        <w:t xml:space="preserve">1</w:t>
      </w:r>
      <w:r>
        <w:rPr/>
        <w:t xml:space="preserve">​</w:t>
      </w:r>
    </w:p>
    <w:p>
      <w:pPr>
        <w:pStyle w:val="Heading3"/>
        <w:spacing w:lineRule="auto"/>
      </w:pPr>
      <w:r>
        <w:rPr/>
        <w:t xml:space="preserve">4.2 二阶欠阻尼系统</w:t>
      </w:r>
    </w:p>
    <w:p>
      <w:pPr>
        <w:spacing w:lineRule="auto"/>
      </w:pPr>
      <w:r>
        <w:rPr>
          <w:rFonts w:ascii="Courier" w:hAnsi="Courier"/>
        </w:rPr>
        <w:t xml:space="preserve">分子: 1 分母: 1,2,1 </w:t>
      </w:r>
    </w:p>
    <w:p>
      <w:pPr>
        <w:spacing w:lineRule="auto"/>
      </w:pPr>
      <w:r>
        <w:rPr/>
        <w:t xml:space="preserve">传递函数：</w:t>
      </w:r>
      <w:r>
        <w:rPr/>
        <w:t xml:space="preserve">G</w:t>
      </w:r>
      <w:r>
        <w:rPr/>
        <w:t xml:space="preserve">(</w:t>
      </w:r>
      <w:r>
        <w:rPr/>
        <w:t xml:space="preserve">s</w:t>
      </w:r>
      <w:r>
        <w:rPr/>
        <w:t xml:space="preserve">)</w:t>
      </w:r>
      <w:r>
        <w:rPr/>
        <w:t xml:space="preserve">=</w:t>
      </w:r>
      <w:r>
        <w:rPr/>
        <w:t xml:space="preserve">1</w:t>
      </w:r>
      <w:r>
        <w:rPr/>
        <w:t xml:space="preserve">s</w:t>
      </w:r>
      <w:r>
        <w:rPr/>
        <w:t xml:space="preserve">2</w:t>
      </w:r>
      <w:r>
        <w:rPr/>
        <w:t xml:space="preserve">+</w:t>
      </w:r>
      <w:r>
        <w:rPr/>
        <w:t xml:space="preserve">2</w:t>
      </w:r>
      <w:r>
        <w:rPr/>
        <w:t xml:space="preserve">s</w:t>
      </w:r>
      <w:r>
        <w:rPr/>
        <w:t xml:space="preserve">+</w:t>
      </w:r>
      <w:r>
        <w:rPr/>
        <w:t xml:space="preserve">1</w:t>
      </w:r>
      <w:r>
        <w:rPr/>
        <w:t xml:space="preserve">G(s) = \frac{1}{s^2+2s+1}</w:t>
      </w:r>
      <w:r>
        <w:rPr/>
        <w:t xml:space="preserve">G</w:t>
      </w:r>
      <w:r>
        <w:rPr/>
        <w:t xml:space="preserve">(</w:t>
      </w:r>
      <w:r>
        <w:rPr/>
        <w:t xml:space="preserve">s</w:t>
      </w:r>
      <w:r>
        <w:rPr/>
        <w:t xml:space="preserve">)</w:t>
      </w:r>
      <w:r>
        <w:rPr/>
        <w:t xml:space="preserve">=</w:t>
      </w:r>
      <w:r>
        <w:rPr/>
        <w:t xml:space="preserve">s</w:t>
      </w:r>
      <w:r>
        <w:rPr/>
        <w:t xml:space="preserve">2</w:t>
      </w:r>
      <w:r>
        <w:rPr/>
        <w:t xml:space="preserve">+</w:t>
      </w:r>
      <w:r>
        <w:rPr/>
        <w:t xml:space="preserve">2</w:t>
      </w:r>
      <w:r>
        <w:rPr/>
        <w:t xml:space="preserve">s</w:t>
      </w:r>
      <w:r>
        <w:rPr/>
        <w:t xml:space="preserve">+</w:t>
      </w:r>
      <w:r>
        <w:rPr/>
        <w:t xml:space="preserve">1</w:t>
      </w:r>
      <w:r>
        <w:rPr/>
        <w:t xml:space="preserve">1</w:t>
      </w:r>
      <w:r>
        <w:rPr/>
        <w:t xml:space="preserve">​</w:t>
      </w:r>
    </w:p>
    <w:p>
      <w:pPr>
        <w:pStyle w:val="Heading3"/>
        <w:spacing w:lineRule="auto"/>
      </w:pPr>
      <w:r>
        <w:rPr/>
        <w:t xml:space="preserve">4.3 二阶无阻尼系统</w:t>
      </w:r>
    </w:p>
    <w:p>
      <w:pPr>
        <w:spacing w:lineRule="auto"/>
      </w:pPr>
      <w:r>
        <w:rPr>
          <w:rFonts w:ascii="Courier" w:hAnsi="Courier"/>
        </w:rPr>
        <w:t xml:space="preserve">分子: 4 分母: 1,0,4 </w:t>
      </w:r>
    </w:p>
    <w:p>
      <w:pPr>
        <w:spacing w:lineRule="auto"/>
      </w:pPr>
      <w:r>
        <w:rPr/>
        <w:t xml:space="preserve">传递函数：</w:t>
      </w:r>
      <w:r>
        <w:rPr/>
        <w:t xml:space="preserve">G</w:t>
      </w:r>
      <w:r>
        <w:rPr/>
        <w:t xml:space="preserve">(</w:t>
      </w:r>
      <w:r>
        <w:rPr/>
        <w:t xml:space="preserve">s</w:t>
      </w:r>
      <w:r>
        <w:rPr/>
        <w:t xml:space="preserve">)</w:t>
      </w:r>
      <w:r>
        <w:rPr/>
        <w:t xml:space="preserve">=</w:t>
      </w:r>
      <w:r>
        <w:rPr/>
        <w:t xml:space="preserve">4</w:t>
      </w:r>
      <w:r>
        <w:rPr/>
        <w:t xml:space="preserve">s</w:t>
      </w:r>
      <w:r>
        <w:rPr/>
        <w:t xml:space="preserve">2</w:t>
      </w:r>
      <w:r>
        <w:rPr/>
        <w:t xml:space="preserve">+</w:t>
      </w:r>
      <w:r>
        <w:rPr/>
        <w:t xml:space="preserve">4</w:t>
      </w:r>
      <w:r>
        <w:rPr/>
        <w:t xml:space="preserve">G(s) = \frac{4}{s^2+4}</w:t>
      </w:r>
      <w:r>
        <w:rPr/>
        <w:t xml:space="preserve">G</w:t>
      </w:r>
      <w:r>
        <w:rPr/>
        <w:t xml:space="preserve">(</w:t>
      </w:r>
      <w:r>
        <w:rPr/>
        <w:t xml:space="preserve">s</w:t>
      </w:r>
      <w:r>
        <w:rPr/>
        <w:t xml:space="preserve">)</w:t>
      </w:r>
      <w:r>
        <w:rPr/>
        <w:t xml:space="preserve">=</w:t>
      </w:r>
      <w:r>
        <w:rPr/>
        <w:t xml:space="preserve">s</w:t>
      </w:r>
      <w:r>
        <w:rPr/>
        <w:t xml:space="preserve">2</w:t>
      </w:r>
      <w:r>
        <w:rPr/>
        <w:t xml:space="preserve">+</w:t>
      </w:r>
      <w:r>
        <w:rPr/>
        <w:t xml:space="preserve">4</w:t>
      </w:r>
      <w:r>
        <w:rPr/>
        <w:t xml:space="preserve">4</w:t>
      </w:r>
      <w:r>
        <w:rPr/>
        <w:t xml:space="preserve">​</w:t>
      </w:r>
    </w:p>
    <w:p>
      <w:pPr>
        <w:pStyle w:val="Heading3"/>
        <w:spacing w:lineRule="auto"/>
      </w:pPr>
      <w:r>
        <w:rPr/>
        <w:t xml:space="preserve">4.4 三阶系统</w:t>
      </w:r>
    </w:p>
    <w:p>
      <w:pPr>
        <w:spacing w:lineRule="auto"/>
      </w:pPr>
      <w:r>
        <w:rPr>
          <w:rFonts w:ascii="Courier" w:hAnsi="Courier"/>
        </w:rPr>
        <w:t xml:space="preserve">分子: 1 分母: 1,6,11,6 </w:t>
      </w:r>
    </w:p>
    <w:p>
      <w:pPr>
        <w:spacing w:lineRule="auto"/>
      </w:pPr>
      <w:r>
        <w:rPr/>
        <w:t xml:space="preserve">传递函数：</w:t>
      </w:r>
      <w:r>
        <w:rPr/>
        <w:t xml:space="preserve">G</w:t>
      </w:r>
      <w:r>
        <w:rPr/>
        <w:t xml:space="preserve">(</w:t>
      </w:r>
      <w:r>
        <w:rPr/>
        <w:t xml:space="preserve">s</w:t>
      </w:r>
      <w:r>
        <w:rPr/>
        <w:t xml:space="preserve">)</w:t>
      </w:r>
      <w:r>
        <w:rPr/>
        <w:t xml:space="preserve">=</w:t>
      </w:r>
      <w:r>
        <w:rPr/>
        <w:t xml:space="preserve">1</w:t>
      </w:r>
      <w:r>
        <w:rPr/>
        <w:t xml:space="preserve">s</w:t>
      </w:r>
      <w:r>
        <w:rPr/>
        <w:t xml:space="preserve">3</w:t>
      </w:r>
      <w:r>
        <w:rPr/>
        <w:t xml:space="preserve">+</w:t>
      </w:r>
      <w:r>
        <w:rPr/>
        <w:t xml:space="preserve">6</w:t>
      </w:r>
      <w:r>
        <w:rPr/>
        <w:t xml:space="preserve">s</w:t>
      </w:r>
      <w:r>
        <w:rPr/>
        <w:t xml:space="preserve">2</w:t>
      </w:r>
      <w:r>
        <w:rPr/>
        <w:t xml:space="preserve">+</w:t>
      </w:r>
      <w:r>
        <w:rPr/>
        <w:t xml:space="preserve">11</w:t>
      </w:r>
      <w:r>
        <w:rPr/>
        <w:t xml:space="preserve">s</w:t>
      </w:r>
      <w:r>
        <w:rPr/>
        <w:t xml:space="preserve">+</w:t>
      </w:r>
      <w:r>
        <w:rPr/>
        <w:t xml:space="preserve">6</w:t>
      </w:r>
      <w:r>
        <w:rPr/>
        <w:t xml:space="preserve">G(s) = \frac{1}{s^3+6s^2+11s+6}</w:t>
      </w:r>
      <w:r>
        <w:rPr/>
        <w:t xml:space="preserve">G</w:t>
      </w:r>
      <w:r>
        <w:rPr/>
        <w:t xml:space="preserve">(</w:t>
      </w:r>
      <w:r>
        <w:rPr/>
        <w:t xml:space="preserve">s</w:t>
      </w:r>
      <w:r>
        <w:rPr/>
        <w:t xml:space="preserve">)</w:t>
      </w:r>
      <w:r>
        <w:rPr/>
        <w:t xml:space="preserve">=</w:t>
      </w:r>
      <w:r>
        <w:rPr/>
        <w:t xml:space="preserve">s</w:t>
      </w:r>
      <w:r>
        <w:rPr/>
        <w:t xml:space="preserve">3</w:t>
      </w:r>
      <w:r>
        <w:rPr/>
        <w:t xml:space="preserve">+</w:t>
      </w:r>
      <w:r>
        <w:rPr/>
        <w:t xml:space="preserve">6</w:t>
      </w:r>
      <w:r>
        <w:rPr/>
        <w:t xml:space="preserve">s</w:t>
      </w:r>
      <w:r>
        <w:rPr/>
        <w:t xml:space="preserve">2</w:t>
      </w:r>
      <w:r>
        <w:rPr/>
        <w:t xml:space="preserve">+</w:t>
      </w:r>
      <w:r>
        <w:rPr/>
        <w:t xml:space="preserve">11</w:t>
      </w:r>
      <w:r>
        <w:rPr/>
        <w:t xml:space="preserve">s</w:t>
      </w:r>
      <w:r>
        <w:rPr/>
        <w:t xml:space="preserve">+</w:t>
      </w:r>
      <w:r>
        <w:rPr/>
        <w:t xml:space="preserve">6</w:t>
      </w:r>
      <w:r>
        <w:rPr/>
        <w:t xml:space="preserve">1</w:t>
      </w:r>
      <w:r>
        <w:rPr/>
        <w:t xml:space="preserve">​</w:t>
      </w:r>
    </w:p>
    <w:p>
      <w:pPr>
        <w:pStyle w:val="Heading2"/>
        <w:spacing w:lineRule="auto"/>
      </w:pPr>
      <w:r>
        <w:rPr/>
        <w:t xml:space="preserve">五、使用技巧与建议</w:t>
      </w:r>
    </w:p>
    <w:p>
      <w:pPr>
        <w:pStyle w:val="Heading3"/>
        <w:spacing w:lineRule="auto"/>
      </w:pPr>
      <w:r>
        <w:rPr/>
        <w:t xml:space="preserve">5.1 推荐做法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先显示传递函数</w:t>
      </w:r>
      <w:r>
        <w:rPr/>
        <w:t xml:space="preserve"> - 确认输入正确再进行分析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对比不同参数</w:t>
      </w:r>
      <w:r>
        <w:rPr/>
        <w:t xml:space="preserve"> - 修改系数观察系统特性变化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结合AI问答</w:t>
      </w:r>
      <w:r>
        <w:rPr/>
        <w:t xml:space="preserve"> - 不理解的地方随时提问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多尝试示例</w:t>
      </w:r>
      <w:r>
        <w:rPr/>
        <w:t xml:space="preserve"> - 从简单系统开始，逐步深入</w:t>
      </w:r>
    </w:p>
    <w:p>
      <w:pPr>
        <w:pStyle w:val="Heading3"/>
        <w:spacing w:lineRule="auto"/>
      </w:pPr>
      <w:r>
        <w:rPr/>
        <w:t xml:space="preserve">5.2 常见问题及解决方法</w:t>
      </w:r>
    </w:p>
    <w:p>
      <w:pPr>
        <w:spacing w:lineRule="auto"/>
      </w:pPr>
      <w:r>
        <w:rPr>
          <w:b/>
        </w:rPr>
        <w:t xml:space="preserve">问题1：输入后没有反应</w:t>
      </w:r>
    </w:p>
    <w:p>
      <w:pPr>
        <w:numPr>
          <w:ilvl w:val="0"/>
          <w:numId w:val="14"/>
        </w:numPr>
        <w:spacing w:lineRule="auto"/>
      </w:pPr>
      <w:r>
        <w:rPr/>
        <w:t xml:space="preserve">检查输入格式：系数之间用英文逗号分隔</w:t>
      </w:r>
    </w:p>
    <w:p>
      <w:pPr>
        <w:numPr>
          <w:ilvl w:val="0"/>
          <w:numId w:val="14"/>
        </w:numPr>
        <w:spacing w:lineRule="auto"/>
      </w:pPr>
      <w:r>
        <w:rPr/>
        <w:t xml:space="preserve">确保分子和分母都已输入</w:t>
      </w:r>
    </w:p>
    <w:p>
      <w:pPr>
        <w:spacing w:lineRule="auto"/>
      </w:pPr>
      <w:r>
        <w:rPr>
          <w:b/>
        </w:rPr>
        <w:t xml:space="preserve">问题2：图表显示异常</w:t>
      </w:r>
    </w:p>
    <w:p>
      <w:pPr>
        <w:numPr>
          <w:ilvl w:val="0"/>
          <w:numId w:val="15"/>
        </w:numPr>
        <w:spacing w:lineRule="auto"/>
      </w:pPr>
      <w:r>
        <w:rPr/>
        <w:t xml:space="preserve">刷新页面重试</w:t>
      </w:r>
    </w:p>
    <w:p>
      <w:pPr>
        <w:numPr>
          <w:ilvl w:val="0"/>
          <w:numId w:val="15"/>
        </w:numPr>
        <w:spacing w:lineRule="auto"/>
      </w:pPr>
      <w:r>
        <w:rPr/>
        <w:t xml:space="preserve">检查传递函数的阶数是否合理（分母阶数≥分子阶数）</w:t>
      </w:r>
    </w:p>
    <w:p>
      <w:pPr>
        <w:spacing w:lineRule="auto"/>
      </w:pPr>
      <w:r>
        <w:rPr>
          <w:b/>
        </w:rPr>
        <w:t xml:space="preserve">问题3：AI回答不准确</w:t>
      </w:r>
    </w:p>
    <w:p>
      <w:pPr>
        <w:numPr>
          <w:ilvl w:val="0"/>
          <w:numId w:val="16"/>
        </w:numPr>
        <w:spacing w:lineRule="auto"/>
      </w:pPr>
      <w:r>
        <w:rPr/>
        <w:t xml:space="preserve">尝试更具体地描述问题</w:t>
      </w:r>
    </w:p>
    <w:p>
      <w:pPr>
        <w:numPr>
          <w:ilvl w:val="0"/>
          <w:numId w:val="16"/>
        </w:numPr>
        <w:spacing w:lineRule="auto"/>
      </w:pPr>
      <w:r>
        <w:rPr/>
        <w:t xml:space="preserve">问题中包含关键词和背景信息</w:t>
      </w:r>
    </w:p>
    <w:p>
      <w:pPr>
        <w:spacing w:lineRule="auto"/>
      </w:pPr>
      <w:r>
        <w:rPr>
          <w:b/>
        </w:rPr>
        <w:t xml:space="preserve">问题4：在线人数显示说明</w:t>
      </w:r>
    </w:p>
    <w:p>
      <w:pPr>
        <w:numPr>
          <w:ilvl w:val="0"/>
          <w:numId w:val="17"/>
        </w:numPr>
        <w:spacing w:lineRule="auto"/>
      </w:pPr>
      <w:r>
        <w:rPr/>
        <w:t xml:space="preserve">页面顶部显示当前有多少同学在线使用平台</w:t>
      </w:r>
    </w:p>
    <w:p>
      <w:pPr>
        <w:numPr>
          <w:ilvl w:val="0"/>
          <w:numId w:val="17"/>
        </w:numPr>
        <w:spacing w:lineRule="auto"/>
      </w:pPr>
      <w:r>
        <w:rPr/>
        <w:t xml:space="preserve">每10秒自动更新</w:t>
      </w:r>
    </w:p>
    <w:p>
      <w:pPr>
        <w:pStyle w:val="Heading2"/>
        <w:spacing w:lineRule="auto"/>
      </w:pPr>
      <w:r>
        <w:rPr/>
        <w:t xml:space="preserve">六、学习建议</w:t>
      </w:r>
    </w:p>
    <w:p>
      <w:pPr>
        <w:pStyle w:val="Heading3"/>
        <w:spacing w:lineRule="auto"/>
      </w:pPr>
      <w:r>
        <w:rPr/>
        <w:t xml:space="preserve">6.1 时域分析练习方向</w:t>
      </w:r>
    </w:p>
    <w:p>
      <w:pPr>
        <w:numPr>
          <w:ilvl w:val="0"/>
          <w:numId w:val="18"/>
        </w:numPr>
        <w:spacing w:lineRule="auto"/>
      </w:pPr>
      <w:r>
        <w:rPr/>
        <w:t xml:space="preserve">对比一阶和二阶系统的响应差异</w:t>
      </w:r>
    </w:p>
    <w:p>
      <w:pPr>
        <w:numPr>
          <w:ilvl w:val="0"/>
          <w:numId w:val="18"/>
        </w:numPr>
        <w:spacing w:lineRule="auto"/>
      </w:pPr>
      <w:r>
        <w:rPr/>
        <w:t xml:space="preserve">观察阻尼比对超调量的影响</w:t>
      </w:r>
    </w:p>
    <w:p>
      <w:pPr>
        <w:numPr>
          <w:ilvl w:val="0"/>
          <w:numId w:val="18"/>
        </w:numPr>
        <w:spacing w:lineRule="auto"/>
      </w:pPr>
      <w:r>
        <w:rPr/>
        <w:t xml:space="preserve">分析零点对系统响应的作用</w:t>
      </w:r>
    </w:p>
    <w:p>
      <w:pPr>
        <w:pStyle w:val="Heading3"/>
        <w:spacing w:lineRule="auto"/>
      </w:pPr>
      <w:r>
        <w:rPr/>
        <w:t xml:space="preserve">6.2 频域分析练习方向</w:t>
      </w:r>
    </w:p>
    <w:p>
      <w:pPr>
        <w:numPr>
          <w:ilvl w:val="0"/>
          <w:numId w:val="19"/>
        </w:numPr>
        <w:spacing w:lineRule="auto"/>
      </w:pPr>
      <w:r>
        <w:rPr/>
        <w:t xml:space="preserve">调整增益K，观察稳定裕度变化</w:t>
      </w:r>
    </w:p>
    <w:p>
      <w:pPr>
        <w:numPr>
          <w:ilvl w:val="0"/>
          <w:numId w:val="19"/>
        </w:numPr>
        <w:spacing w:lineRule="auto"/>
      </w:pPr>
      <w:r>
        <w:rPr/>
        <w:t xml:space="preserve">找出系统临界稳定的增益值</w:t>
      </w:r>
    </w:p>
    <w:p>
      <w:pPr>
        <w:numPr>
          <w:ilvl w:val="0"/>
          <w:numId w:val="19"/>
        </w:numPr>
        <w:spacing w:lineRule="auto"/>
      </w:pPr>
      <w:r>
        <w:rPr/>
        <w:t xml:space="preserve">理解Bode图和Nyquist图的关系</w:t>
      </w:r>
    </w:p>
    <w:p>
      <w:pPr>
        <w:pStyle w:val="Heading3"/>
        <w:spacing w:lineRule="auto"/>
      </w:pPr>
      <w:r>
        <w:rPr/>
        <w:t xml:space="preserve">6.3 根轨迹分析练习方向</w:t>
      </w:r>
    </w:p>
    <w:p>
      <w:pPr>
        <w:numPr>
          <w:ilvl w:val="0"/>
          <w:numId w:val="20"/>
        </w:numPr>
        <w:spacing w:lineRule="auto"/>
      </w:pPr>
      <w:r>
        <w:rPr/>
        <w:t xml:space="preserve">找出根轨迹的分离点</w:t>
      </w:r>
    </w:p>
    <w:p>
      <w:pPr>
        <w:numPr>
          <w:ilvl w:val="0"/>
          <w:numId w:val="20"/>
        </w:numPr>
        <w:spacing w:lineRule="auto"/>
      </w:pPr>
      <w:r>
        <w:rPr/>
        <w:t xml:space="preserve">确定系统稳定的增益范围</w:t>
      </w:r>
    </w:p>
    <w:p>
      <w:pPr>
        <w:numPr>
          <w:ilvl w:val="0"/>
          <w:numId w:val="20"/>
        </w:numPr>
        <w:spacing w:lineRule="auto"/>
      </w:pPr>
      <w:r>
        <w:rPr/>
        <w:t xml:space="preserve">观察主导极点的移动规律</w:t>
      </w:r>
    </w:p>
    <w:p>
      <w:pPr>
        <w:pStyle w:val="Heading2"/>
        <w:spacing w:lineRule="auto"/>
      </w:pPr>
      <w:r>
        <w:rPr/>
        <w:t xml:space="preserve">七、系统要求</w:t>
      </w:r>
    </w:p>
    <w:p>
      <w:pPr>
        <w:pStyle w:val="Heading3"/>
        <w:spacing w:lineRule="auto"/>
      </w:pPr>
      <w:r>
        <w:rPr/>
        <w:t xml:space="preserve">7.1 设备要求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浏览器</w:t>
      </w:r>
      <w:r>
        <w:rPr/>
        <w:t xml:space="preserve">: Chrome 90+、Edge 90+、Firefox 88+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网络</w:t>
      </w:r>
      <w:r>
        <w:rPr/>
        <w:t xml:space="preserve">: 稳定的互联网连接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屏幕分辨率</w:t>
      </w:r>
      <w:r>
        <w:rPr/>
        <w:t xml:space="preserve">: 建议 1366×768 及以上</w:t>
      </w:r>
    </w:p>
    <w:p>
      <w:pPr>
        <w:pStyle w:val="Heading3"/>
        <w:spacing w:lineRule="auto"/>
      </w:pPr>
      <w:r>
        <w:rPr/>
        <w:t xml:space="preserve">7.2 网络要求</w:t>
      </w:r>
    </w:p>
    <w:p>
      <w:pPr>
        <w:numPr>
          <w:ilvl w:val="0"/>
          <w:numId w:val="22"/>
        </w:numPr>
        <w:spacing w:lineRule="auto"/>
      </w:pPr>
      <w:r>
        <w:rPr/>
        <w:t xml:space="preserve">可访问校园网或互联网</w:t>
      </w:r>
    </w:p>
    <w:p>
      <w:pPr>
        <w:numPr>
          <w:ilvl w:val="0"/>
          <w:numId w:val="22"/>
        </w:numPr>
        <w:spacing w:lineRule="auto"/>
      </w:pPr>
      <w:r>
        <w:rPr/>
        <w:t xml:space="preserve">建议带宽不低于2Mbps</w:t>
      </w:r>
    </w:p>
    <w:p>
      <w:pPr>
        <w:pStyle w:val="Heading2"/>
        <w:spacing w:lineRule="auto"/>
      </w:pPr>
      <w:r>
        <w:rPr/>
        <w:t xml:space="preserve">八、技术支持</w:t>
      </w:r>
    </w:p>
    <w:p>
      <w:pPr>
        <w:spacing w:lineRule="auto"/>
      </w:pPr>
      <w:r>
        <w:rPr>
          <w:b/>
        </w:rPr>
        <w:t xml:space="preserve">联系方式</w:t>
      </w:r>
      <w:r>
        <w:rPr/>
        <w:t xml:space="preserve">:</w:t>
      </w:r>
    </w:p>
    <w:p>
      <w:pPr>
        <w:numPr>
          <w:ilvl w:val="0"/>
          <w:numId w:val="23"/>
        </w:numPr>
        <w:spacing w:lineRule="auto"/>
      </w:pPr>
      <w:r>
        <w:rPr/>
        <w:t xml:space="preserve">邮箱: pengfeiwei@nwpu.edu.cn</w:t>
      </w:r>
    </w:p>
    <w:p>
      <w:pPr>
        <w:numPr>
          <w:ilvl w:val="0"/>
          <w:numId w:val="23"/>
        </w:numPr>
        <w:spacing w:lineRule="auto"/>
      </w:pPr>
      <w:r>
        <w:rPr/>
        <w:t xml:space="preserve">机构: 西北工业大学</w:t>
      </w:r>
    </w:p>
    <w:p>
      <w:pPr>
        <w:numPr>
          <w:ilvl w:val="0"/>
          <w:numId w:val="23"/>
        </w:numPr>
        <w:spacing w:lineRule="auto"/>
      </w:pPr>
      <w:r>
        <w:rPr/>
        <w:t xml:space="preserve">负责人: 魏鹏飞</w:t>
      </w:r>
    </w:p>
    <w:p>
      <w:pPr>
        <w:spacing w:lineRule="auto"/>
      </w:pPr>
      <w:r>
        <w:rPr>
          <w:b/>
        </w:rPr>
        <w:t xml:space="preserve">说明</w:t>
      </w:r>
      <w:r>
        <w:rPr/>
        <w:t xml:space="preserve">:</w:t>
      </w:r>
    </w:p>
    <w:p>
      <w:pPr>
        <w:numPr>
          <w:ilvl w:val="0"/>
          <w:numId w:val="24"/>
        </w:numPr>
        <w:spacing w:lineRule="auto"/>
      </w:pPr>
      <w:r>
        <w:rPr/>
        <w:t xml:space="preserve">课程相关问题：请联系任课教师或助教</w:t>
      </w:r>
    </w:p>
    <w:p>
      <w:pPr>
        <w:numPr>
          <w:ilvl w:val="0"/>
          <w:numId w:val="24"/>
        </w:numPr>
        <w:spacing w:lineRule="auto"/>
      </w:pPr>
      <w:r>
        <w:rPr/>
        <w:t xml:space="preserve">平台技术问题：请通过上述邮箱反馈</w:t>
      </w:r>
    </w:p>
    <w:p>
      <w:pPr>
        <w:pStyle w:val="Heading2"/>
        <w:spacing w:lineRule="auto"/>
      </w:pPr>
      <w:r>
        <w:rPr/>
        <w:t xml:space="preserve">九、附录</w:t>
      </w:r>
    </w:p>
    <w:p>
      <w:pPr>
        <w:pStyle w:val="Heading3"/>
        <w:spacing w:lineRule="auto"/>
      </w:pPr>
      <w:r>
        <w:rPr/>
        <w:t xml:space="preserve">9.1 平台特色功能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实时在线人数统计</w:t>
      </w:r>
      <w:r>
        <w:rPr/>
        <w:t xml:space="preserve"> - 页面顶部显示当前在线用户数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自动保存会话</w:t>
      </w:r>
      <w:r>
        <w:rPr/>
        <w:t xml:space="preserve"> - AI问答记录自动保存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LaTeX公式支持</w:t>
      </w:r>
      <w:r>
        <w:rPr/>
        <w:t xml:space="preserve"> - 完美显示数学公式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响应式设计</w:t>
      </w:r>
      <w:r>
        <w:rPr/>
        <w:t xml:space="preserve"> - 适配不同屏幕尺寸</w:t>
      </w:r>
    </w:p>
    <w:p>
      <w:pPr>
        <w:pStyle w:val="Heading3"/>
        <w:spacing w:lineRule="auto"/>
      </w:pPr>
      <w:r>
        <w:rPr/>
        <w:t xml:space="preserve">9.2 更新说明</w:t>
      </w:r>
    </w:p>
    <w:p>
      <w:pPr>
        <w:numPr>
          <w:ilvl w:val="0"/>
          <w:numId w:val="26"/>
        </w:numPr>
        <w:spacing w:lineRule="auto"/>
      </w:pPr>
      <w:r>
        <w:rPr/>
        <w:t xml:space="preserve">版本: v1.1.0</w:t>
      </w:r>
    </w:p>
    <w:p>
      <w:pPr>
        <w:numPr>
          <w:ilvl w:val="0"/>
          <w:numId w:val="26"/>
        </w:numPr>
        <w:spacing w:lineRule="auto"/>
      </w:pPr>
      <w:r>
        <w:rPr/>
        <w:t xml:space="preserve">更新日期: 2025年10月19日</w:t>
      </w:r>
    </w:p>
    <w:p>
      <w:pPr>
        <w:numPr>
          <w:ilvl w:val="0"/>
          <w:numId w:val="26"/>
        </w:numPr>
        <w:spacing w:lineRule="auto"/>
      </w:pPr>
      <w:r>
        <w:rPr/>
        <w:t xml:space="preserve">主要更新: 新增实时在线人数统计功能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</w:abstractNum>
  <w:abstractNum w:abstractNumId="6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</w:abstractNum>
  <w:abstractNum w:abstractNumId="9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</w:abstractNum>
  <w:abstractNum w:abstractNumId="12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3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</w:abstractNum>
  <w:abstractNum w:abstractNumId="14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5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</w:abstractNum>
  <w:abstractNum w:abstractNumId="19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</w:abstractNum>
  <w:abstractNum w:abstractNumId="20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</w:abstractNum>
  <w:abstractNum w:abstractNumId="21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2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3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4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5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</w:abstractNum>
  <w:abstractNum w:abstractNumId="26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2025-10-19T13:00:21.595Z</dcterms:created>
  <dcterms:modified xsi:type="dcterms:W3CDTF">2025-10-19T13:00:21.595Z</dcterms:modified>
</cp:coreProperties>
</file>